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E877" w14:textId="77777777" w:rsidR="001D718C" w:rsidRDefault="00000000">
      <w:pPr>
        <w:spacing w:after="0"/>
        <w:ind w:left="1541"/>
      </w:pPr>
      <w:r>
        <w:rPr>
          <w:noProof/>
        </w:rPr>
        <w:drawing>
          <wp:anchor distT="0" distB="0" distL="114300" distR="114300" simplePos="0" relativeHeight="251658240" behindDoc="0" locked="0" layoutInCell="1" allowOverlap="0" wp14:anchorId="7D0858C4" wp14:editId="44424C3E">
            <wp:simplePos x="0" y="0"/>
            <wp:positionH relativeFrom="column">
              <wp:posOffset>-228599</wp:posOffset>
            </wp:positionH>
            <wp:positionV relativeFrom="paragraph">
              <wp:posOffset>-146109</wp:posOffset>
            </wp:positionV>
            <wp:extent cx="1125855" cy="716915"/>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5"/>
                    <a:stretch>
                      <a:fillRect/>
                    </a:stretch>
                  </pic:blipFill>
                  <pic:spPr>
                    <a:xfrm>
                      <a:off x="0" y="0"/>
                      <a:ext cx="1125855" cy="716915"/>
                    </a:xfrm>
                    <a:prstGeom prst="rect">
                      <a:avLst/>
                    </a:prstGeom>
                  </pic:spPr>
                </pic:pic>
              </a:graphicData>
            </a:graphic>
          </wp:anchor>
        </w:drawing>
      </w:r>
      <w:r>
        <w:rPr>
          <w:rFonts w:ascii="Eurostile" w:eastAsia="Eurostile" w:hAnsi="Eurostile" w:cs="Eurostile"/>
          <w:sz w:val="48"/>
        </w:rPr>
        <w:t xml:space="preserve">W. L. Adams Center for Writing </w:t>
      </w:r>
    </w:p>
    <w:p w14:paraId="5F22CF35" w14:textId="77777777" w:rsidR="001D718C" w:rsidRDefault="00000000">
      <w:pPr>
        <w:spacing w:after="0"/>
        <w:ind w:left="1541"/>
      </w:pPr>
      <w:r>
        <w:rPr>
          <w:rFonts w:ascii="Times New Roman" w:eastAsia="Times New Roman" w:hAnsi="Times New Roman" w:cs="Times New Roman"/>
          <w:b/>
          <w:sz w:val="28"/>
        </w:rPr>
        <w:t xml:space="preserve">Editing Tips </w:t>
      </w:r>
    </w:p>
    <w:p w14:paraId="55740403" w14:textId="77777777" w:rsidR="001D718C" w:rsidRDefault="00000000">
      <w:pPr>
        <w:spacing w:after="3"/>
        <w:ind w:left="1594"/>
        <w:jc w:val="center"/>
      </w:pPr>
      <w:r>
        <w:rPr>
          <w:rFonts w:ascii="Times New Roman" w:eastAsia="Times New Roman" w:hAnsi="Times New Roman" w:cs="Times New Roman"/>
          <w:b/>
          <w:sz w:val="20"/>
        </w:rPr>
        <w:t xml:space="preserve"> </w:t>
      </w:r>
    </w:p>
    <w:p w14:paraId="5ECAC62C" w14:textId="77777777" w:rsidR="001D718C" w:rsidRPr="00B31CE9" w:rsidRDefault="00000000">
      <w:pPr>
        <w:spacing w:after="4" w:line="251" w:lineRule="auto"/>
        <w:rPr>
          <w:sz w:val="21"/>
          <w:szCs w:val="22"/>
        </w:rPr>
      </w:pPr>
      <w:r w:rsidRPr="00B31CE9">
        <w:rPr>
          <w:rFonts w:ascii="Times New Roman" w:eastAsia="Times New Roman" w:hAnsi="Times New Roman" w:cs="Times New Roman"/>
          <w:sz w:val="21"/>
          <w:szCs w:val="22"/>
        </w:rPr>
        <w:t xml:space="preserve">When you have completed your essay, read through it one more time and check for: </w:t>
      </w:r>
    </w:p>
    <w:p w14:paraId="24217315" w14:textId="77777777" w:rsidR="001D718C" w:rsidRPr="00B31CE9" w:rsidRDefault="00000000">
      <w:pPr>
        <w:spacing w:after="0"/>
        <w:rPr>
          <w:sz w:val="21"/>
          <w:szCs w:val="22"/>
        </w:rPr>
      </w:pPr>
      <w:r w:rsidRPr="00B31CE9">
        <w:rPr>
          <w:rFonts w:ascii="Times New Roman" w:eastAsia="Times New Roman" w:hAnsi="Times New Roman" w:cs="Times New Roman"/>
          <w:sz w:val="21"/>
          <w:szCs w:val="22"/>
        </w:rPr>
        <w:t xml:space="preserve"> </w:t>
      </w:r>
    </w:p>
    <w:p w14:paraId="3248B217" w14:textId="77777777" w:rsidR="001D718C" w:rsidRPr="00B31CE9" w:rsidRDefault="00000000">
      <w:pPr>
        <w:numPr>
          <w:ilvl w:val="0"/>
          <w:numId w:val="1"/>
        </w:numPr>
        <w:spacing w:after="4" w:line="251" w:lineRule="auto"/>
        <w:ind w:hanging="360"/>
        <w:rPr>
          <w:sz w:val="21"/>
          <w:szCs w:val="22"/>
        </w:rPr>
      </w:pPr>
      <w:r w:rsidRPr="00B31CE9">
        <w:rPr>
          <w:rFonts w:ascii="Times New Roman" w:eastAsia="Times New Roman" w:hAnsi="Times New Roman" w:cs="Times New Roman"/>
          <w:b/>
          <w:sz w:val="21"/>
          <w:szCs w:val="22"/>
        </w:rPr>
        <w:t xml:space="preserve">Spelling:  </w:t>
      </w:r>
      <w:r w:rsidRPr="00B31CE9">
        <w:rPr>
          <w:rFonts w:ascii="Times New Roman" w:eastAsia="Times New Roman" w:hAnsi="Times New Roman" w:cs="Times New Roman"/>
          <w:sz w:val="21"/>
          <w:szCs w:val="22"/>
        </w:rPr>
        <w:t xml:space="preserve">Remember that even the latest computer software cannot tell the difference between homophones such as </w:t>
      </w:r>
      <w:r w:rsidRPr="00B31CE9">
        <w:rPr>
          <w:rFonts w:ascii="Times New Roman" w:eastAsia="Times New Roman" w:hAnsi="Times New Roman" w:cs="Times New Roman"/>
          <w:i/>
          <w:sz w:val="21"/>
          <w:szCs w:val="22"/>
        </w:rPr>
        <w:t>they’re</w:t>
      </w:r>
      <w:r w:rsidRPr="00B31CE9">
        <w:rPr>
          <w:rFonts w:ascii="Times New Roman" w:eastAsia="Times New Roman" w:hAnsi="Times New Roman" w:cs="Times New Roman"/>
          <w:sz w:val="21"/>
          <w:szCs w:val="22"/>
        </w:rPr>
        <w:t xml:space="preserve">, </w:t>
      </w:r>
      <w:r w:rsidRPr="00B31CE9">
        <w:rPr>
          <w:rFonts w:ascii="Times New Roman" w:eastAsia="Times New Roman" w:hAnsi="Times New Roman" w:cs="Times New Roman"/>
          <w:i/>
          <w:sz w:val="21"/>
          <w:szCs w:val="22"/>
        </w:rPr>
        <w:t>there</w:t>
      </w:r>
      <w:r w:rsidRPr="00B31CE9">
        <w:rPr>
          <w:rFonts w:ascii="Times New Roman" w:eastAsia="Times New Roman" w:hAnsi="Times New Roman" w:cs="Times New Roman"/>
          <w:sz w:val="21"/>
          <w:szCs w:val="22"/>
        </w:rPr>
        <w:t>, and</w:t>
      </w:r>
      <w:r w:rsidRPr="00B31CE9">
        <w:rPr>
          <w:rFonts w:ascii="Times New Roman" w:eastAsia="Times New Roman" w:hAnsi="Times New Roman" w:cs="Times New Roman"/>
          <w:i/>
          <w:sz w:val="21"/>
          <w:szCs w:val="22"/>
        </w:rPr>
        <w:t xml:space="preserve"> their</w:t>
      </w:r>
      <w:r w:rsidRPr="00B31CE9">
        <w:rPr>
          <w:rFonts w:ascii="Times New Roman" w:eastAsia="Times New Roman" w:hAnsi="Times New Roman" w:cs="Times New Roman"/>
          <w:sz w:val="21"/>
          <w:szCs w:val="22"/>
        </w:rPr>
        <w:t>. Only you can proofread for spelling that is correct within the context of your paper.</w:t>
      </w:r>
      <w:r w:rsidRPr="00B31CE9">
        <w:rPr>
          <w:rFonts w:ascii="Times New Roman" w:eastAsia="Times New Roman" w:hAnsi="Times New Roman" w:cs="Times New Roman"/>
          <w:b/>
          <w:sz w:val="21"/>
          <w:szCs w:val="22"/>
        </w:rPr>
        <w:t xml:space="preserve"> </w:t>
      </w:r>
    </w:p>
    <w:p w14:paraId="29E4DE72" w14:textId="77777777" w:rsidR="001D718C" w:rsidRPr="00B31CE9" w:rsidRDefault="00000000">
      <w:pPr>
        <w:spacing w:after="21"/>
        <w:rPr>
          <w:sz w:val="21"/>
          <w:szCs w:val="22"/>
        </w:rPr>
      </w:pPr>
      <w:r w:rsidRPr="00B31CE9">
        <w:rPr>
          <w:rFonts w:ascii="Times New Roman" w:eastAsia="Times New Roman" w:hAnsi="Times New Roman" w:cs="Times New Roman"/>
          <w:sz w:val="16"/>
          <w:szCs w:val="22"/>
        </w:rPr>
        <w:t xml:space="preserve"> </w:t>
      </w:r>
    </w:p>
    <w:p w14:paraId="4C3676D5" w14:textId="77777777" w:rsidR="001D718C" w:rsidRPr="00B31CE9" w:rsidRDefault="00000000">
      <w:pPr>
        <w:numPr>
          <w:ilvl w:val="0"/>
          <w:numId w:val="1"/>
        </w:numPr>
        <w:spacing w:after="0"/>
        <w:ind w:hanging="360"/>
        <w:rPr>
          <w:sz w:val="21"/>
          <w:szCs w:val="22"/>
        </w:rPr>
      </w:pPr>
      <w:r w:rsidRPr="00B31CE9">
        <w:rPr>
          <w:rFonts w:ascii="Times New Roman" w:eastAsia="Times New Roman" w:hAnsi="Times New Roman" w:cs="Times New Roman"/>
          <w:b/>
          <w:sz w:val="21"/>
          <w:szCs w:val="22"/>
        </w:rPr>
        <w:t xml:space="preserve">Conciseness: </w:t>
      </w:r>
    </w:p>
    <w:p w14:paraId="6079A4CA" w14:textId="77777777" w:rsidR="001D718C" w:rsidRPr="00B31CE9" w:rsidRDefault="00000000">
      <w:pPr>
        <w:spacing w:after="0"/>
        <w:rPr>
          <w:sz w:val="21"/>
          <w:szCs w:val="22"/>
        </w:rPr>
      </w:pPr>
      <w:r w:rsidRPr="00B31CE9">
        <w:rPr>
          <w:rFonts w:ascii="Times New Roman" w:eastAsia="Times New Roman" w:hAnsi="Times New Roman" w:cs="Times New Roman"/>
          <w:b/>
          <w:sz w:val="21"/>
          <w:szCs w:val="22"/>
        </w:rPr>
        <w:t xml:space="preserve"> </w:t>
      </w:r>
    </w:p>
    <w:p w14:paraId="35B3CA4D" w14:textId="77777777" w:rsidR="001D718C" w:rsidRPr="00B31CE9" w:rsidRDefault="00000000">
      <w:pPr>
        <w:spacing w:after="4" w:line="249" w:lineRule="auto"/>
        <w:ind w:left="1075" w:hanging="10"/>
        <w:rPr>
          <w:sz w:val="21"/>
          <w:szCs w:val="22"/>
        </w:rPr>
      </w:pPr>
      <w:r w:rsidRPr="00B31CE9">
        <w:rPr>
          <w:rFonts w:ascii="Times New Roman" w:eastAsia="Times New Roman" w:hAnsi="Times New Roman" w:cs="Times New Roman"/>
          <w:b/>
          <w:sz w:val="21"/>
          <w:szCs w:val="22"/>
        </w:rPr>
        <w:t xml:space="preserve">Avoid empty phrases, </w:t>
      </w:r>
      <w:r w:rsidRPr="00B31CE9">
        <w:rPr>
          <w:rFonts w:ascii="Times New Roman" w:eastAsia="Times New Roman" w:hAnsi="Times New Roman" w:cs="Times New Roman"/>
          <w:sz w:val="21"/>
          <w:szCs w:val="22"/>
        </w:rPr>
        <w:t xml:space="preserve">such as </w:t>
      </w:r>
      <w:r w:rsidRPr="00B31CE9">
        <w:rPr>
          <w:rFonts w:ascii="Times New Roman" w:eastAsia="Times New Roman" w:hAnsi="Times New Roman" w:cs="Times New Roman"/>
          <w:i/>
          <w:sz w:val="21"/>
          <w:szCs w:val="22"/>
        </w:rPr>
        <w:t>there is</w:t>
      </w:r>
      <w:r w:rsidRPr="00B31CE9">
        <w:rPr>
          <w:rFonts w:ascii="Times New Roman" w:eastAsia="Times New Roman" w:hAnsi="Times New Roman" w:cs="Times New Roman"/>
          <w:sz w:val="21"/>
          <w:szCs w:val="22"/>
        </w:rPr>
        <w:t xml:space="preserve">, </w:t>
      </w:r>
      <w:r w:rsidRPr="00B31CE9">
        <w:rPr>
          <w:rFonts w:ascii="Times New Roman" w:eastAsia="Times New Roman" w:hAnsi="Times New Roman" w:cs="Times New Roman"/>
          <w:i/>
          <w:sz w:val="21"/>
          <w:szCs w:val="22"/>
        </w:rPr>
        <w:t>there are; it is</w:t>
      </w:r>
      <w:r w:rsidRPr="00B31CE9">
        <w:rPr>
          <w:rFonts w:ascii="Times New Roman" w:eastAsia="Times New Roman" w:hAnsi="Times New Roman" w:cs="Times New Roman"/>
          <w:sz w:val="21"/>
          <w:szCs w:val="22"/>
        </w:rPr>
        <w:t>.</w:t>
      </w:r>
      <w:r w:rsidRPr="00B31CE9">
        <w:rPr>
          <w:rFonts w:ascii="Times New Roman" w:eastAsia="Times New Roman" w:hAnsi="Times New Roman" w:cs="Times New Roman"/>
          <w:b/>
          <w:sz w:val="21"/>
          <w:szCs w:val="22"/>
        </w:rPr>
        <w:t xml:space="preserve"> </w:t>
      </w:r>
    </w:p>
    <w:p w14:paraId="4D64BB8C" w14:textId="77777777" w:rsidR="001D718C" w:rsidRPr="00B31CE9" w:rsidRDefault="00000000">
      <w:pPr>
        <w:spacing w:after="4" w:line="249" w:lineRule="auto"/>
        <w:ind w:left="1075" w:right="748" w:hanging="10"/>
        <w:rPr>
          <w:sz w:val="21"/>
          <w:szCs w:val="22"/>
        </w:rPr>
      </w:pPr>
      <w:r w:rsidRPr="00B31CE9">
        <w:rPr>
          <w:rFonts w:ascii="Times New Roman" w:eastAsia="Times New Roman" w:hAnsi="Times New Roman" w:cs="Times New Roman"/>
          <w:sz w:val="21"/>
          <w:szCs w:val="22"/>
        </w:rPr>
        <w:t xml:space="preserve">Empty phrasing: </w:t>
      </w:r>
      <w:r w:rsidRPr="00B31CE9">
        <w:rPr>
          <w:rFonts w:ascii="Times New Roman" w:eastAsia="Times New Roman" w:hAnsi="Times New Roman" w:cs="Times New Roman"/>
          <w:i/>
          <w:sz w:val="21"/>
          <w:szCs w:val="22"/>
        </w:rPr>
        <w:t>There are many factors that influence the economy.</w:t>
      </w:r>
      <w:r w:rsidRPr="00B31CE9">
        <w:rPr>
          <w:rFonts w:ascii="Times New Roman" w:eastAsia="Times New Roman" w:hAnsi="Times New Roman" w:cs="Times New Roman"/>
          <w:sz w:val="21"/>
          <w:szCs w:val="22"/>
        </w:rPr>
        <w:t xml:space="preserve"> Concise phrasing: </w:t>
      </w:r>
      <w:r w:rsidRPr="00B31CE9">
        <w:rPr>
          <w:rFonts w:ascii="Times New Roman" w:eastAsia="Times New Roman" w:hAnsi="Times New Roman" w:cs="Times New Roman"/>
          <w:i/>
          <w:sz w:val="21"/>
          <w:szCs w:val="22"/>
        </w:rPr>
        <w:t>Many factors influence the economy.</w:t>
      </w:r>
      <w:r w:rsidRPr="00B31CE9">
        <w:rPr>
          <w:rFonts w:ascii="Times New Roman" w:eastAsia="Times New Roman" w:hAnsi="Times New Roman" w:cs="Times New Roman"/>
          <w:sz w:val="21"/>
          <w:szCs w:val="22"/>
        </w:rPr>
        <w:t xml:space="preserve"> </w:t>
      </w:r>
    </w:p>
    <w:p w14:paraId="2C7BBFF4" w14:textId="77777777" w:rsidR="001D718C" w:rsidRPr="00B31CE9" w:rsidRDefault="00000000">
      <w:pPr>
        <w:spacing w:after="18"/>
        <w:rPr>
          <w:sz w:val="21"/>
          <w:szCs w:val="22"/>
        </w:rPr>
      </w:pPr>
      <w:r w:rsidRPr="00B31CE9">
        <w:rPr>
          <w:rFonts w:ascii="Times New Roman" w:eastAsia="Times New Roman" w:hAnsi="Times New Roman" w:cs="Times New Roman"/>
          <w:sz w:val="16"/>
          <w:szCs w:val="22"/>
        </w:rPr>
        <w:t xml:space="preserve"> </w:t>
      </w:r>
    </w:p>
    <w:p w14:paraId="227FC22B" w14:textId="77777777" w:rsidR="001D718C" w:rsidRPr="00B31CE9" w:rsidRDefault="00000000">
      <w:pPr>
        <w:spacing w:after="0"/>
        <w:ind w:left="1090" w:hanging="10"/>
        <w:rPr>
          <w:sz w:val="21"/>
          <w:szCs w:val="22"/>
        </w:rPr>
      </w:pPr>
      <w:r w:rsidRPr="00B31CE9">
        <w:rPr>
          <w:rFonts w:ascii="Times New Roman" w:eastAsia="Times New Roman" w:hAnsi="Times New Roman" w:cs="Times New Roman"/>
          <w:b/>
          <w:sz w:val="21"/>
          <w:szCs w:val="22"/>
        </w:rPr>
        <w:t>Avoid unneeded repetition or redundancy:</w:t>
      </w:r>
      <w:r w:rsidRPr="00B31CE9">
        <w:rPr>
          <w:rFonts w:ascii="Times New Roman" w:eastAsia="Times New Roman" w:hAnsi="Times New Roman" w:cs="Times New Roman"/>
          <w:sz w:val="21"/>
          <w:szCs w:val="22"/>
        </w:rPr>
        <w:t xml:space="preserve">   </w:t>
      </w:r>
    </w:p>
    <w:p w14:paraId="1A48ACE3" w14:textId="77777777" w:rsidR="001D718C" w:rsidRPr="00B31CE9" w:rsidRDefault="00000000">
      <w:pPr>
        <w:spacing w:after="4" w:line="249" w:lineRule="auto"/>
        <w:ind w:left="1075" w:hanging="10"/>
        <w:rPr>
          <w:sz w:val="21"/>
          <w:szCs w:val="22"/>
        </w:rPr>
      </w:pPr>
      <w:r w:rsidRPr="00B31CE9">
        <w:rPr>
          <w:rFonts w:ascii="Times New Roman" w:eastAsia="Times New Roman" w:hAnsi="Times New Roman" w:cs="Times New Roman"/>
          <w:sz w:val="21"/>
          <w:szCs w:val="22"/>
        </w:rPr>
        <w:t>Repetitive sentences</w:t>
      </w:r>
      <w:r w:rsidRPr="00B31CE9">
        <w:rPr>
          <w:rFonts w:ascii="Times New Roman" w:eastAsia="Times New Roman" w:hAnsi="Times New Roman" w:cs="Times New Roman"/>
          <w:i/>
          <w:sz w:val="21"/>
          <w:szCs w:val="22"/>
        </w:rPr>
        <w:t xml:space="preserve">: For the meeting, citizens gathered in the town hall. The town hall is on Fourth Street.  </w:t>
      </w:r>
    </w:p>
    <w:p w14:paraId="711D3BF5" w14:textId="77777777" w:rsidR="001D718C" w:rsidRPr="00B31CE9" w:rsidRDefault="00000000">
      <w:pPr>
        <w:spacing w:after="4" w:line="249" w:lineRule="auto"/>
        <w:ind w:left="1075" w:hanging="10"/>
        <w:rPr>
          <w:sz w:val="21"/>
          <w:szCs w:val="22"/>
        </w:rPr>
      </w:pPr>
      <w:r w:rsidRPr="00B31CE9">
        <w:rPr>
          <w:rFonts w:ascii="Times New Roman" w:eastAsia="Times New Roman" w:hAnsi="Times New Roman" w:cs="Times New Roman"/>
          <w:sz w:val="21"/>
          <w:szCs w:val="22"/>
        </w:rPr>
        <w:t xml:space="preserve">Concise sentence: </w:t>
      </w:r>
      <w:r w:rsidRPr="00B31CE9">
        <w:rPr>
          <w:rFonts w:ascii="Times New Roman" w:eastAsia="Times New Roman" w:hAnsi="Times New Roman" w:cs="Times New Roman"/>
          <w:i/>
          <w:sz w:val="21"/>
          <w:szCs w:val="22"/>
        </w:rPr>
        <w:t>Citizens met in the town hall on Fourth Street.</w:t>
      </w:r>
      <w:r w:rsidRPr="00B31CE9">
        <w:rPr>
          <w:rFonts w:ascii="Times New Roman" w:eastAsia="Times New Roman" w:hAnsi="Times New Roman" w:cs="Times New Roman"/>
          <w:sz w:val="21"/>
          <w:szCs w:val="22"/>
        </w:rPr>
        <w:t xml:space="preserve"> </w:t>
      </w:r>
    </w:p>
    <w:p w14:paraId="09920863" w14:textId="77777777" w:rsidR="001D718C" w:rsidRPr="00B31CE9" w:rsidRDefault="00000000">
      <w:pPr>
        <w:spacing w:after="18"/>
        <w:rPr>
          <w:sz w:val="21"/>
          <w:szCs w:val="22"/>
        </w:rPr>
      </w:pPr>
      <w:r w:rsidRPr="00B31CE9">
        <w:rPr>
          <w:rFonts w:ascii="Times New Roman" w:eastAsia="Times New Roman" w:hAnsi="Times New Roman" w:cs="Times New Roman"/>
          <w:sz w:val="16"/>
          <w:szCs w:val="22"/>
        </w:rPr>
        <w:t xml:space="preserve"> </w:t>
      </w:r>
    </w:p>
    <w:p w14:paraId="42588479" w14:textId="77777777" w:rsidR="001D718C" w:rsidRPr="00B31CE9" w:rsidRDefault="00000000">
      <w:pPr>
        <w:spacing w:after="0"/>
        <w:ind w:left="1090" w:hanging="10"/>
        <w:rPr>
          <w:sz w:val="21"/>
          <w:szCs w:val="22"/>
        </w:rPr>
      </w:pPr>
      <w:r w:rsidRPr="00B31CE9">
        <w:rPr>
          <w:rFonts w:ascii="Times New Roman" w:eastAsia="Times New Roman" w:hAnsi="Times New Roman" w:cs="Times New Roman"/>
          <w:b/>
          <w:sz w:val="21"/>
          <w:szCs w:val="22"/>
        </w:rPr>
        <w:t>Combine short, choppy sentences</w:t>
      </w:r>
      <w:r w:rsidRPr="00B31CE9">
        <w:rPr>
          <w:rFonts w:ascii="Times New Roman" w:eastAsia="Times New Roman" w:hAnsi="Times New Roman" w:cs="Times New Roman"/>
          <w:sz w:val="21"/>
          <w:szCs w:val="22"/>
        </w:rPr>
        <w:t xml:space="preserve">: </w:t>
      </w:r>
      <w:r w:rsidRPr="00B31CE9">
        <w:rPr>
          <w:rFonts w:ascii="Times New Roman" w:eastAsia="Times New Roman" w:hAnsi="Times New Roman" w:cs="Times New Roman"/>
          <w:sz w:val="16"/>
          <w:szCs w:val="22"/>
        </w:rPr>
        <w:t xml:space="preserve"> </w:t>
      </w:r>
    </w:p>
    <w:p w14:paraId="58DEECDF" w14:textId="77777777" w:rsidR="001D718C" w:rsidRPr="00B31CE9" w:rsidRDefault="00000000">
      <w:pPr>
        <w:spacing w:after="4" w:line="249" w:lineRule="auto"/>
        <w:ind w:left="1785" w:hanging="720"/>
        <w:rPr>
          <w:sz w:val="21"/>
          <w:szCs w:val="22"/>
        </w:rPr>
      </w:pPr>
      <w:r w:rsidRPr="00B31CE9">
        <w:rPr>
          <w:rFonts w:ascii="Times New Roman" w:eastAsia="Times New Roman" w:hAnsi="Times New Roman" w:cs="Times New Roman"/>
          <w:sz w:val="21"/>
          <w:szCs w:val="22"/>
        </w:rPr>
        <w:t>Wordy and choppy:</w:t>
      </w:r>
      <w:r w:rsidRPr="00B31CE9">
        <w:rPr>
          <w:rFonts w:ascii="Times New Roman" w:eastAsia="Times New Roman" w:hAnsi="Times New Roman" w:cs="Times New Roman"/>
          <w:b/>
          <w:sz w:val="21"/>
          <w:szCs w:val="22"/>
        </w:rPr>
        <w:t xml:space="preserve">  </w:t>
      </w:r>
      <w:r w:rsidRPr="00B31CE9">
        <w:rPr>
          <w:rFonts w:ascii="Times New Roman" w:eastAsia="Times New Roman" w:hAnsi="Times New Roman" w:cs="Times New Roman"/>
          <w:i/>
          <w:sz w:val="21"/>
          <w:szCs w:val="22"/>
        </w:rPr>
        <w:t xml:space="preserve">The French and British collaborated on building the Channel Tunnel. The tunnel links France and Britain. The French drilled from Sangatte. The British drilled from Dover. </w:t>
      </w:r>
    </w:p>
    <w:p w14:paraId="7B321BD2" w14:textId="77777777" w:rsidR="001D718C" w:rsidRPr="00B31CE9" w:rsidRDefault="00000000">
      <w:pPr>
        <w:spacing w:after="4" w:line="249" w:lineRule="auto"/>
        <w:ind w:left="1075" w:hanging="10"/>
        <w:rPr>
          <w:sz w:val="21"/>
          <w:szCs w:val="22"/>
        </w:rPr>
      </w:pPr>
      <w:r w:rsidRPr="00B31CE9">
        <w:rPr>
          <w:rFonts w:ascii="Times New Roman" w:eastAsia="Times New Roman" w:hAnsi="Times New Roman" w:cs="Times New Roman"/>
          <w:sz w:val="21"/>
          <w:szCs w:val="22"/>
        </w:rPr>
        <w:t>Concise:</w:t>
      </w:r>
      <w:r w:rsidRPr="00B31CE9">
        <w:rPr>
          <w:rFonts w:ascii="Times New Roman" w:eastAsia="Times New Roman" w:hAnsi="Times New Roman" w:cs="Times New Roman"/>
          <w:b/>
          <w:sz w:val="21"/>
          <w:szCs w:val="22"/>
        </w:rPr>
        <w:t xml:space="preserve">   </w:t>
      </w:r>
      <w:r w:rsidRPr="00B31CE9">
        <w:rPr>
          <w:rFonts w:ascii="Times New Roman" w:eastAsia="Times New Roman" w:hAnsi="Times New Roman" w:cs="Times New Roman"/>
          <w:i/>
          <w:sz w:val="21"/>
          <w:szCs w:val="22"/>
        </w:rPr>
        <w:t>The French and British collaborated on building the Channel Tunnel   between their countries, the French drilling from Sangatte and the British from  Dover</w:t>
      </w:r>
      <w:r w:rsidRPr="00B31CE9">
        <w:rPr>
          <w:rFonts w:ascii="Times New Roman" w:eastAsia="Times New Roman" w:hAnsi="Times New Roman" w:cs="Times New Roman"/>
          <w:sz w:val="21"/>
          <w:szCs w:val="22"/>
        </w:rPr>
        <w:t>.</w:t>
      </w:r>
      <w:r w:rsidRPr="00B31CE9">
        <w:rPr>
          <w:rFonts w:ascii="Times New Roman" w:eastAsia="Times New Roman" w:hAnsi="Times New Roman" w:cs="Times New Roman"/>
          <w:i/>
          <w:sz w:val="21"/>
          <w:szCs w:val="22"/>
        </w:rPr>
        <w:t xml:space="preserve"> </w:t>
      </w:r>
    </w:p>
    <w:p w14:paraId="4C624E4F" w14:textId="77777777" w:rsidR="001D718C" w:rsidRPr="00B31CE9" w:rsidRDefault="00000000">
      <w:pPr>
        <w:spacing w:after="0"/>
        <w:ind w:left="1440"/>
        <w:rPr>
          <w:sz w:val="21"/>
          <w:szCs w:val="22"/>
        </w:rPr>
      </w:pPr>
      <w:r w:rsidRPr="00B31CE9">
        <w:rPr>
          <w:rFonts w:ascii="Times New Roman" w:eastAsia="Times New Roman" w:hAnsi="Times New Roman" w:cs="Times New Roman"/>
          <w:sz w:val="21"/>
          <w:szCs w:val="22"/>
        </w:rPr>
        <w:t xml:space="preserve"> </w:t>
      </w:r>
    </w:p>
    <w:p w14:paraId="726312AD" w14:textId="77777777" w:rsidR="001D718C" w:rsidRPr="00B31CE9" w:rsidRDefault="00000000">
      <w:pPr>
        <w:numPr>
          <w:ilvl w:val="0"/>
          <w:numId w:val="2"/>
        </w:numPr>
        <w:spacing w:after="4" w:line="251" w:lineRule="auto"/>
        <w:ind w:hanging="360"/>
        <w:rPr>
          <w:sz w:val="21"/>
          <w:szCs w:val="22"/>
        </w:rPr>
      </w:pPr>
      <w:r w:rsidRPr="00B31CE9">
        <w:rPr>
          <w:rFonts w:ascii="Times New Roman" w:eastAsia="Times New Roman" w:hAnsi="Times New Roman" w:cs="Times New Roman"/>
          <w:b/>
          <w:sz w:val="21"/>
          <w:szCs w:val="22"/>
        </w:rPr>
        <w:t xml:space="preserve">Subordination:  </w:t>
      </w:r>
      <w:r w:rsidRPr="00B31CE9">
        <w:rPr>
          <w:rFonts w:ascii="Times New Roman" w:eastAsia="Times New Roman" w:hAnsi="Times New Roman" w:cs="Times New Roman"/>
          <w:sz w:val="21"/>
          <w:szCs w:val="22"/>
        </w:rPr>
        <w:t xml:space="preserve">Use subordination to indicate that some elements are less important than others for your meaning. Usually, the main idea appears in the main clause, and supporting information appears in subordinate structures. Subordination can transform a monotonous string of main clauses into a more emphatic and interesting passage. </w:t>
      </w:r>
    </w:p>
    <w:p w14:paraId="5DD058DA" w14:textId="77777777" w:rsidR="001D718C" w:rsidRPr="00B31CE9" w:rsidRDefault="00000000">
      <w:pPr>
        <w:spacing w:after="18"/>
        <w:rPr>
          <w:sz w:val="21"/>
          <w:szCs w:val="22"/>
        </w:rPr>
      </w:pPr>
      <w:r w:rsidRPr="00B31CE9">
        <w:rPr>
          <w:rFonts w:ascii="Times New Roman" w:eastAsia="Times New Roman" w:hAnsi="Times New Roman" w:cs="Times New Roman"/>
          <w:sz w:val="16"/>
          <w:szCs w:val="22"/>
        </w:rPr>
        <w:t xml:space="preserve"> </w:t>
      </w:r>
    </w:p>
    <w:p w14:paraId="1CED9384" w14:textId="77777777" w:rsidR="001D718C" w:rsidRPr="00B31CE9" w:rsidRDefault="00000000">
      <w:pPr>
        <w:spacing w:after="4" w:line="249" w:lineRule="auto"/>
        <w:ind w:left="1075" w:hanging="10"/>
        <w:rPr>
          <w:sz w:val="21"/>
          <w:szCs w:val="22"/>
        </w:rPr>
      </w:pPr>
      <w:r w:rsidRPr="00B31CE9">
        <w:rPr>
          <w:rFonts w:ascii="Times New Roman" w:eastAsia="Times New Roman" w:hAnsi="Times New Roman" w:cs="Times New Roman"/>
          <w:b/>
          <w:sz w:val="21"/>
          <w:szCs w:val="22"/>
        </w:rPr>
        <w:t xml:space="preserve">Excessive coordination:  </w:t>
      </w:r>
      <w:r w:rsidRPr="00B31CE9">
        <w:rPr>
          <w:rFonts w:ascii="Times New Roman" w:eastAsia="Times New Roman" w:hAnsi="Times New Roman" w:cs="Times New Roman"/>
          <w:i/>
          <w:sz w:val="21"/>
          <w:szCs w:val="22"/>
        </w:rPr>
        <w:t xml:space="preserve">In recent years, computer prices have dropped, and production costs have dropped more slowly, and computer manufacturers have had to struggle, for their profits have been shrinking. </w:t>
      </w:r>
    </w:p>
    <w:p w14:paraId="6140ED24" w14:textId="77777777" w:rsidR="001D718C" w:rsidRPr="00B31CE9" w:rsidRDefault="00000000">
      <w:pPr>
        <w:spacing w:after="18"/>
        <w:rPr>
          <w:sz w:val="21"/>
          <w:szCs w:val="22"/>
        </w:rPr>
      </w:pPr>
      <w:r w:rsidRPr="00B31CE9">
        <w:rPr>
          <w:rFonts w:ascii="Times New Roman" w:eastAsia="Times New Roman" w:hAnsi="Times New Roman" w:cs="Times New Roman"/>
          <w:sz w:val="16"/>
          <w:szCs w:val="22"/>
        </w:rPr>
        <w:t xml:space="preserve"> </w:t>
      </w:r>
    </w:p>
    <w:p w14:paraId="12D67524" w14:textId="77777777" w:rsidR="001D718C" w:rsidRPr="00B31CE9" w:rsidRDefault="00000000">
      <w:pPr>
        <w:spacing w:after="4" w:line="249" w:lineRule="auto"/>
        <w:ind w:left="1075" w:hanging="10"/>
        <w:rPr>
          <w:sz w:val="21"/>
          <w:szCs w:val="22"/>
        </w:rPr>
      </w:pPr>
      <w:r w:rsidRPr="00B31CE9">
        <w:rPr>
          <w:rFonts w:ascii="Times New Roman" w:eastAsia="Times New Roman" w:hAnsi="Times New Roman" w:cs="Times New Roman"/>
          <w:b/>
          <w:sz w:val="21"/>
          <w:szCs w:val="22"/>
        </w:rPr>
        <w:t xml:space="preserve">Instead, use subordination:  </w:t>
      </w:r>
      <w:r w:rsidRPr="00B31CE9">
        <w:rPr>
          <w:rFonts w:ascii="Times New Roman" w:eastAsia="Times New Roman" w:hAnsi="Times New Roman" w:cs="Times New Roman"/>
          <w:i/>
          <w:sz w:val="21"/>
          <w:szCs w:val="22"/>
          <w:u w:val="single" w:color="000000"/>
        </w:rPr>
        <w:t>Because</w:t>
      </w:r>
      <w:r w:rsidRPr="00B31CE9">
        <w:rPr>
          <w:rFonts w:ascii="Times New Roman" w:eastAsia="Times New Roman" w:hAnsi="Times New Roman" w:cs="Times New Roman"/>
          <w:i/>
          <w:sz w:val="21"/>
          <w:szCs w:val="22"/>
        </w:rPr>
        <w:t xml:space="preserve"> production costs have dropped more slowly t</w:t>
      </w:r>
      <w:r w:rsidRPr="00B31CE9">
        <w:rPr>
          <w:rFonts w:ascii="Times New Roman" w:eastAsia="Times New Roman" w:hAnsi="Times New Roman" w:cs="Times New Roman"/>
          <w:i/>
          <w:sz w:val="21"/>
          <w:szCs w:val="22"/>
          <w:u w:val="single" w:color="000000"/>
        </w:rPr>
        <w:t>han computer prices</w:t>
      </w:r>
      <w:r w:rsidRPr="00B31CE9">
        <w:rPr>
          <w:rFonts w:ascii="Times New Roman" w:eastAsia="Times New Roman" w:hAnsi="Times New Roman" w:cs="Times New Roman"/>
          <w:i/>
          <w:sz w:val="21"/>
          <w:szCs w:val="22"/>
        </w:rPr>
        <w:t xml:space="preserve"> in recent years, computer manufacturers have had to struggle </w:t>
      </w:r>
      <w:r w:rsidRPr="00B31CE9">
        <w:rPr>
          <w:rFonts w:ascii="Times New Roman" w:eastAsia="Times New Roman" w:hAnsi="Times New Roman" w:cs="Times New Roman"/>
          <w:i/>
          <w:sz w:val="21"/>
          <w:szCs w:val="22"/>
          <w:u w:val="single" w:color="000000"/>
        </w:rPr>
        <w:t>with</w:t>
      </w:r>
      <w:r w:rsidRPr="00B31CE9">
        <w:rPr>
          <w:rFonts w:ascii="Times New Roman" w:eastAsia="Times New Roman" w:hAnsi="Times New Roman" w:cs="Times New Roman"/>
          <w:i/>
          <w:sz w:val="21"/>
          <w:szCs w:val="22"/>
        </w:rPr>
        <w:t xml:space="preserve"> shrinking profits. </w:t>
      </w:r>
    </w:p>
    <w:p w14:paraId="4858B19B" w14:textId="77777777" w:rsidR="001D718C" w:rsidRPr="00B31CE9" w:rsidRDefault="00000000">
      <w:pPr>
        <w:spacing w:after="0"/>
        <w:ind w:left="720"/>
        <w:rPr>
          <w:sz w:val="21"/>
          <w:szCs w:val="22"/>
        </w:rPr>
      </w:pPr>
      <w:r w:rsidRPr="00B31CE9">
        <w:rPr>
          <w:rFonts w:ascii="Times New Roman" w:eastAsia="Times New Roman" w:hAnsi="Times New Roman" w:cs="Times New Roman"/>
          <w:sz w:val="21"/>
          <w:szCs w:val="22"/>
        </w:rPr>
        <w:t xml:space="preserve"> </w:t>
      </w:r>
    </w:p>
    <w:p w14:paraId="0DA264BF" w14:textId="77777777" w:rsidR="001D718C" w:rsidRPr="00B31CE9" w:rsidRDefault="00000000">
      <w:pPr>
        <w:numPr>
          <w:ilvl w:val="0"/>
          <w:numId w:val="2"/>
        </w:numPr>
        <w:spacing w:after="0"/>
        <w:ind w:hanging="360"/>
        <w:rPr>
          <w:sz w:val="21"/>
          <w:szCs w:val="22"/>
        </w:rPr>
      </w:pPr>
      <w:r w:rsidRPr="00B31CE9">
        <w:rPr>
          <w:rFonts w:ascii="Times New Roman" w:eastAsia="Times New Roman" w:hAnsi="Times New Roman" w:cs="Times New Roman"/>
          <w:b/>
          <w:sz w:val="21"/>
          <w:szCs w:val="22"/>
        </w:rPr>
        <w:t xml:space="preserve">Variety and Details:  </w:t>
      </w:r>
      <w:r w:rsidRPr="00B31CE9">
        <w:rPr>
          <w:rFonts w:ascii="Times New Roman" w:eastAsia="Times New Roman" w:hAnsi="Times New Roman" w:cs="Times New Roman"/>
          <w:sz w:val="21"/>
          <w:szCs w:val="22"/>
        </w:rPr>
        <w:t xml:space="preserve"> </w:t>
      </w:r>
    </w:p>
    <w:p w14:paraId="29FFBA45" w14:textId="77777777" w:rsidR="001D718C" w:rsidRPr="00B31CE9" w:rsidRDefault="00000000">
      <w:pPr>
        <w:spacing w:after="18"/>
        <w:rPr>
          <w:sz w:val="21"/>
          <w:szCs w:val="22"/>
        </w:rPr>
      </w:pPr>
      <w:r w:rsidRPr="00B31CE9">
        <w:rPr>
          <w:rFonts w:ascii="Times New Roman" w:eastAsia="Times New Roman" w:hAnsi="Times New Roman" w:cs="Times New Roman"/>
          <w:sz w:val="16"/>
          <w:szCs w:val="22"/>
        </w:rPr>
        <w:t xml:space="preserve"> </w:t>
      </w:r>
    </w:p>
    <w:p w14:paraId="5299BC76" w14:textId="77777777" w:rsidR="001D718C" w:rsidRPr="00B31CE9" w:rsidRDefault="00000000">
      <w:pPr>
        <w:spacing w:after="4" w:line="251" w:lineRule="auto"/>
        <w:ind w:left="1080"/>
        <w:rPr>
          <w:sz w:val="21"/>
          <w:szCs w:val="22"/>
        </w:rPr>
      </w:pPr>
      <w:r w:rsidRPr="00B31CE9">
        <w:rPr>
          <w:rFonts w:ascii="Times New Roman" w:eastAsia="Times New Roman" w:hAnsi="Times New Roman" w:cs="Times New Roman"/>
          <w:sz w:val="21"/>
          <w:szCs w:val="22"/>
        </w:rPr>
        <w:t xml:space="preserve">If most of your sentences contain thirty-five words or more, you probably need to break some up into shorter, simpler sentences. If most of your sentences contain fewer than ten or fifteen words, add details to them, using subordination and coordination. </w:t>
      </w:r>
    </w:p>
    <w:p w14:paraId="6EDFDB13" w14:textId="77777777" w:rsidR="001D718C" w:rsidRPr="00B31CE9" w:rsidRDefault="00000000">
      <w:pPr>
        <w:spacing w:after="0"/>
        <w:ind w:left="1080"/>
        <w:rPr>
          <w:sz w:val="21"/>
          <w:szCs w:val="22"/>
        </w:rPr>
      </w:pPr>
      <w:r w:rsidRPr="00B31CE9">
        <w:rPr>
          <w:rFonts w:ascii="Times New Roman" w:eastAsia="Times New Roman" w:hAnsi="Times New Roman" w:cs="Times New Roman"/>
          <w:sz w:val="21"/>
          <w:szCs w:val="22"/>
        </w:rPr>
        <w:t xml:space="preserve"> </w:t>
      </w:r>
    </w:p>
    <w:p w14:paraId="1CE44A6F" w14:textId="3CDC3ED7" w:rsidR="001D718C" w:rsidRPr="00B31CE9" w:rsidRDefault="00000000">
      <w:pPr>
        <w:spacing w:after="0"/>
        <w:rPr>
          <w:sz w:val="21"/>
          <w:szCs w:val="22"/>
        </w:rPr>
      </w:pPr>
      <w:r w:rsidRPr="00B31CE9">
        <w:rPr>
          <w:rFonts w:ascii="Georgia" w:eastAsia="Georgia" w:hAnsi="Georgia" w:cs="Georgia"/>
          <w:sz w:val="13"/>
          <w:szCs w:val="22"/>
        </w:rPr>
        <w:t>©20</w:t>
      </w:r>
      <w:r w:rsidR="00BD087F">
        <w:rPr>
          <w:rFonts w:ascii="Georgia" w:eastAsia="Georgia" w:hAnsi="Georgia" w:cs="Georgia"/>
          <w:sz w:val="13"/>
          <w:szCs w:val="22"/>
        </w:rPr>
        <w:t>24</w:t>
      </w:r>
      <w:r w:rsidRPr="00B31CE9">
        <w:rPr>
          <w:rFonts w:ascii="Georgia" w:eastAsia="Georgia" w:hAnsi="Georgia" w:cs="Georgia"/>
          <w:sz w:val="13"/>
          <w:szCs w:val="22"/>
        </w:rPr>
        <w:t xml:space="preserve"> W.L. Adams Center for Writing; Texas Christian University </w:t>
      </w:r>
    </w:p>
    <w:sectPr w:rsidR="001D718C" w:rsidRPr="00B31CE9">
      <w:pgSz w:w="12240" w:h="15840"/>
      <w:pgMar w:top="1440" w:right="1802"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rostile">
    <w:panose1 w:val="020B050402020205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B4C5F"/>
    <w:multiLevelType w:val="hybridMultilevel"/>
    <w:tmpl w:val="545E2054"/>
    <w:lvl w:ilvl="0" w:tplc="90965EB2">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6847F3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9459D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B8650E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5C22B4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5FE307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EB88E0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4A543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588BA9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B4672C"/>
    <w:multiLevelType w:val="hybridMultilevel"/>
    <w:tmpl w:val="812630F8"/>
    <w:lvl w:ilvl="0" w:tplc="2AD2155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4CBED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0E138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264F14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4B24D4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D2C315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0F065C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9E2224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1AA90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817499260">
    <w:abstractNumId w:val="0"/>
  </w:num>
  <w:num w:numId="2" w16cid:durableId="169416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18C"/>
    <w:rsid w:val="001D718C"/>
    <w:rsid w:val="0061724B"/>
    <w:rsid w:val="00B31CE9"/>
    <w:rsid w:val="00BD087F"/>
    <w:rsid w:val="00D6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F826A"/>
  <w15:docId w15:val="{AE8AFD1F-6711-4B40-85CB-BA051205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EDITING.new.docx</dc:title>
  <dc:subject/>
  <dc:creator>Shearer, Cynthia</dc:creator>
  <cp:keywords/>
  <cp:lastModifiedBy>Shearer, Cynthia</cp:lastModifiedBy>
  <cp:revision>4</cp:revision>
  <dcterms:created xsi:type="dcterms:W3CDTF">2024-07-24T15:38:00Z</dcterms:created>
  <dcterms:modified xsi:type="dcterms:W3CDTF">2024-07-24T15:39:00Z</dcterms:modified>
</cp:coreProperties>
</file>